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3A54" w:rsidRDefault="00733A54" w:rsidP="00733A54"/>
    <w:p w:rsidR="00733A54" w:rsidRDefault="00733A54" w:rsidP="00733A54">
      <w:pPr>
        <w:numPr>
          <w:ilvl w:val="0"/>
          <w:numId w:val="1"/>
        </w:numPr>
        <w:spacing w:after="160" w:line="252" w:lineRule="auto"/>
        <w:contextualSpacing/>
        <w:rPr>
          <w:rFonts w:eastAsia="Times New Roman"/>
          <w:b/>
          <w:bCs/>
        </w:rPr>
      </w:pPr>
      <w:proofErr w:type="spellStart"/>
      <w:r>
        <w:rPr>
          <w:rFonts w:eastAsia="Times New Roman"/>
          <w:b/>
          <w:bCs/>
        </w:rPr>
        <w:t>Signia</w:t>
      </w:r>
      <w:proofErr w:type="spellEnd"/>
      <w:r>
        <w:rPr>
          <w:rFonts w:eastAsia="Times New Roman"/>
          <w:b/>
          <w:bCs/>
        </w:rPr>
        <w:t xml:space="preserve"> Powered Stapler: </w:t>
      </w:r>
      <w:hyperlink r:id="rId6" w:history="1">
        <w:r>
          <w:rPr>
            <w:rStyle w:val="Hyperlink"/>
            <w:rFonts w:eastAsia="Times New Roman"/>
          </w:rPr>
          <w:t>https://www.youtube.com/watch?v=pBKIm3YjY8c</w:t>
        </w:r>
      </w:hyperlink>
    </w:p>
    <w:p w:rsidR="00733A54" w:rsidRDefault="00733A54" w:rsidP="00733A54">
      <w:pPr>
        <w:numPr>
          <w:ilvl w:val="1"/>
          <w:numId w:val="1"/>
        </w:numPr>
        <w:spacing w:after="160" w:line="252" w:lineRule="auto"/>
        <w:contextualSpacing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Key thing for staff:</w:t>
      </w:r>
      <w:r>
        <w:rPr>
          <w:rFonts w:eastAsia="Times New Roman"/>
        </w:rPr>
        <w:t xml:space="preserve"> Before unloading make sure Jaws of reload are open and straight. </w:t>
      </w:r>
    </w:p>
    <w:p w:rsidR="00733A54" w:rsidRDefault="00733A54" w:rsidP="00733A54">
      <w:pPr>
        <w:rPr>
          <w:b/>
          <w:bCs/>
        </w:rPr>
      </w:pPr>
    </w:p>
    <w:p w:rsidR="00733A54" w:rsidRDefault="00733A54" w:rsidP="00733A54">
      <w:pPr>
        <w:numPr>
          <w:ilvl w:val="0"/>
          <w:numId w:val="2"/>
        </w:numPr>
        <w:spacing w:after="160" w:line="252" w:lineRule="auto"/>
        <w:contextualSpacing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 xml:space="preserve">TA Stapler: </w:t>
      </w:r>
      <w:hyperlink r:id="rId7" w:history="1">
        <w:r>
          <w:rPr>
            <w:rStyle w:val="Hyperlink"/>
            <w:rFonts w:eastAsia="Times New Roman"/>
          </w:rPr>
          <w:t>https://www.youtube.com/watch?v=ikbG1ADVhI4</w:t>
        </w:r>
      </w:hyperlink>
    </w:p>
    <w:p w:rsidR="00733A54" w:rsidRDefault="00733A54" w:rsidP="00733A54">
      <w:pPr>
        <w:numPr>
          <w:ilvl w:val="1"/>
          <w:numId w:val="2"/>
        </w:numPr>
        <w:spacing w:after="160" w:line="252" w:lineRule="auto"/>
        <w:contextualSpacing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Key:</w:t>
      </w:r>
      <w:r>
        <w:rPr>
          <w:rFonts w:eastAsia="Times New Roman"/>
        </w:rPr>
        <w:t xml:space="preserve"> The first squeeze is simply grasping the tissue and the second squeeze of handle will fire the staples. </w:t>
      </w:r>
      <w:r>
        <w:rPr>
          <w:rFonts w:eastAsia="Times New Roman"/>
          <w:b/>
          <w:bCs/>
        </w:rPr>
        <w:t>TA = Twice Always.</w:t>
      </w:r>
    </w:p>
    <w:p w:rsidR="00733A54" w:rsidRDefault="00733A54" w:rsidP="00733A54">
      <w:pPr>
        <w:pStyle w:val="ListParagraph"/>
        <w:ind w:left="1440"/>
        <w:rPr>
          <w:b/>
          <w:bCs/>
        </w:rPr>
      </w:pPr>
    </w:p>
    <w:p w:rsidR="00733A54" w:rsidRDefault="00733A54" w:rsidP="00733A54">
      <w:pPr>
        <w:numPr>
          <w:ilvl w:val="0"/>
          <w:numId w:val="3"/>
        </w:numPr>
        <w:spacing w:after="160" w:line="252" w:lineRule="auto"/>
        <w:contextualSpacing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 xml:space="preserve">Tri-Staple EEA: </w:t>
      </w:r>
      <w:hyperlink r:id="rId8" w:history="1">
        <w:r>
          <w:rPr>
            <w:rStyle w:val="Hyperlink"/>
            <w:rFonts w:eastAsia="Times New Roman"/>
          </w:rPr>
          <w:t>https://www.medtronic.com/content/dam/covidien/library/us/en/product/surgical-stapling/eea-stapler-tri-staple-technology-inservice-guide.pdf</w:t>
        </w:r>
      </w:hyperlink>
    </w:p>
    <w:p w:rsidR="00733A54" w:rsidRDefault="00733A54" w:rsidP="00733A54">
      <w:pPr>
        <w:numPr>
          <w:ilvl w:val="1"/>
          <w:numId w:val="3"/>
        </w:numPr>
        <w:spacing w:after="160" w:line="252" w:lineRule="auto"/>
        <w:contextualSpacing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Key 1:</w:t>
      </w:r>
      <w:r>
        <w:rPr>
          <w:rFonts w:eastAsia="Times New Roman"/>
        </w:rPr>
        <w:t xml:space="preserve"> Make sure orange bar is covered on approximation of the tissue. </w:t>
      </w:r>
    </w:p>
    <w:p w:rsidR="00733A54" w:rsidRDefault="00733A54" w:rsidP="00733A54">
      <w:pPr>
        <w:numPr>
          <w:ilvl w:val="1"/>
          <w:numId w:val="3"/>
        </w:numPr>
        <w:spacing w:after="160" w:line="252" w:lineRule="auto"/>
        <w:contextualSpacing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Key 2:</w:t>
      </w:r>
      <w:r>
        <w:rPr>
          <w:rFonts w:eastAsia="Times New Roman"/>
        </w:rPr>
        <w:t xml:space="preserve"> When releasing tissue/anvil – turn left 4 half turns until you feel a tactile click </w:t>
      </w:r>
      <w:bookmarkStart w:id="0" w:name="_GoBack"/>
      <w:bookmarkEnd w:id="0"/>
      <w:r>
        <w:rPr>
          <w:rFonts w:eastAsia="Times New Roman"/>
        </w:rPr>
        <w:t xml:space="preserve">which indicates the anvil top is tilted. </w:t>
      </w:r>
    </w:p>
    <w:p w:rsidR="00733A54" w:rsidRPr="00644DEF" w:rsidRDefault="00733A54" w:rsidP="00733A54">
      <w:pPr>
        <w:numPr>
          <w:ilvl w:val="1"/>
          <w:numId w:val="3"/>
        </w:numPr>
        <w:spacing w:after="160" w:line="252" w:lineRule="auto"/>
        <w:contextualSpacing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Key 3:</w:t>
      </w:r>
      <w:r>
        <w:rPr>
          <w:rFonts w:eastAsia="Times New Roman"/>
        </w:rPr>
        <w:t xml:space="preserve"> After the anvil is tilted and you are ready to remove the device – pull straight back. If you feel tension – push the device forward an inch and then remove straight back. </w:t>
      </w:r>
    </w:p>
    <w:p w:rsidR="00644DEF" w:rsidRDefault="00644DEF" w:rsidP="00644DEF">
      <w:pPr>
        <w:spacing w:after="160" w:line="252" w:lineRule="auto"/>
        <w:ind w:left="720"/>
        <w:contextualSpacing/>
        <w:rPr>
          <w:rFonts w:eastAsia="Times New Roman"/>
          <w:b/>
          <w:bCs/>
        </w:rPr>
      </w:pPr>
    </w:p>
    <w:p w:rsidR="00644DEF" w:rsidRDefault="00644DEF" w:rsidP="00644DEF">
      <w:pPr>
        <w:spacing w:after="160" w:line="252" w:lineRule="auto"/>
        <w:ind w:left="720"/>
        <w:contextualSpacing/>
        <w:rPr>
          <w:rFonts w:eastAsia="Times New Roman"/>
          <w:b/>
          <w:bCs/>
        </w:rPr>
      </w:pPr>
      <w:hyperlink r:id="rId9" w:history="1">
        <w:r w:rsidRPr="004B3829">
          <w:rPr>
            <w:rStyle w:val="Hyperlink"/>
            <w:rFonts w:eastAsia="Times New Roman"/>
            <w:b/>
            <w:bCs/>
          </w:rPr>
          <w:t>https://www.youtube.com/watch?v=Kv8UPQj8zN4</w:t>
        </w:r>
      </w:hyperlink>
    </w:p>
    <w:p w:rsidR="00644DEF" w:rsidRDefault="00644DEF" w:rsidP="00644DEF">
      <w:pPr>
        <w:spacing w:after="160" w:line="252" w:lineRule="auto"/>
        <w:ind w:left="720"/>
        <w:contextualSpacing/>
        <w:rPr>
          <w:rFonts w:eastAsia="Times New Roman"/>
          <w:b/>
          <w:bCs/>
        </w:rPr>
      </w:pPr>
    </w:p>
    <w:p w:rsidR="00733A54" w:rsidRDefault="00733A54" w:rsidP="00733A54">
      <w:pPr>
        <w:ind w:left="1080"/>
      </w:pPr>
    </w:p>
    <w:p w:rsidR="00DF03FD" w:rsidRDefault="00DF03FD"/>
    <w:sectPr w:rsidR="00DF03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0B562E"/>
    <w:multiLevelType w:val="multilevel"/>
    <w:tmpl w:val="EA8A7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4AF72CCB"/>
    <w:multiLevelType w:val="multilevel"/>
    <w:tmpl w:val="49D87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541901C5"/>
    <w:multiLevelType w:val="multilevel"/>
    <w:tmpl w:val="2B9E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A54"/>
    <w:rsid w:val="000A7C40"/>
    <w:rsid w:val="00243570"/>
    <w:rsid w:val="00571F0A"/>
    <w:rsid w:val="00644DEF"/>
    <w:rsid w:val="00733A54"/>
    <w:rsid w:val="00B00A4C"/>
    <w:rsid w:val="00B947AE"/>
    <w:rsid w:val="00D26F73"/>
    <w:rsid w:val="00DF03FD"/>
    <w:rsid w:val="00F06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3A54"/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D26F73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6F73"/>
    <w:p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6F73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6F73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6F73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6F73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6F73"/>
    <w:pPr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6F73"/>
    <w:pPr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6F73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D26F73"/>
    <w:rPr>
      <w:b/>
      <w:bCs/>
    </w:rPr>
  </w:style>
  <w:style w:type="paragraph" w:styleId="ListParagraph">
    <w:name w:val="List Paragraph"/>
    <w:basedOn w:val="Normal"/>
    <w:uiPriority w:val="34"/>
    <w:qFormat/>
    <w:rsid w:val="00D26F7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71F0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71F0A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571F0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1F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1F0A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D26F73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6F73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6F73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6F73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6F73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6F73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6F73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6F73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6F73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D26F73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26F73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6F73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26F73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Emphasis">
    <w:name w:val="Emphasis"/>
    <w:uiPriority w:val="20"/>
    <w:qFormat/>
    <w:rsid w:val="00D26F73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D26F73"/>
  </w:style>
  <w:style w:type="paragraph" w:styleId="Quote">
    <w:name w:val="Quote"/>
    <w:basedOn w:val="Normal"/>
    <w:next w:val="Normal"/>
    <w:link w:val="QuoteChar"/>
    <w:uiPriority w:val="29"/>
    <w:qFormat/>
    <w:rsid w:val="00D26F73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D26F73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6F73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6F73"/>
    <w:rPr>
      <w:b/>
      <w:bCs/>
      <w:i/>
      <w:iCs/>
    </w:rPr>
  </w:style>
  <w:style w:type="character" w:styleId="SubtleEmphasis">
    <w:name w:val="Subtle Emphasis"/>
    <w:uiPriority w:val="19"/>
    <w:qFormat/>
    <w:rsid w:val="00D26F73"/>
    <w:rPr>
      <w:i/>
      <w:iCs/>
    </w:rPr>
  </w:style>
  <w:style w:type="character" w:styleId="IntenseEmphasis">
    <w:name w:val="Intense Emphasis"/>
    <w:uiPriority w:val="21"/>
    <w:qFormat/>
    <w:rsid w:val="00D26F73"/>
    <w:rPr>
      <w:b/>
      <w:bCs/>
    </w:rPr>
  </w:style>
  <w:style w:type="character" w:styleId="SubtleReference">
    <w:name w:val="Subtle Reference"/>
    <w:uiPriority w:val="31"/>
    <w:qFormat/>
    <w:rsid w:val="00D26F73"/>
    <w:rPr>
      <w:smallCaps/>
    </w:rPr>
  </w:style>
  <w:style w:type="character" w:styleId="IntenseReference">
    <w:name w:val="Intense Reference"/>
    <w:uiPriority w:val="32"/>
    <w:qFormat/>
    <w:rsid w:val="00D26F73"/>
    <w:rPr>
      <w:smallCaps/>
      <w:spacing w:val="5"/>
      <w:u w:val="single"/>
    </w:rPr>
  </w:style>
  <w:style w:type="character" w:styleId="BookTitle">
    <w:name w:val="Book Title"/>
    <w:uiPriority w:val="33"/>
    <w:qFormat/>
    <w:rsid w:val="00D26F73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26F73"/>
    <w:pPr>
      <w:outlineLvl w:val="9"/>
    </w:pPr>
    <w:rPr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3A54"/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D26F73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6F73"/>
    <w:p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6F73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6F73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6F73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6F73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6F73"/>
    <w:pPr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6F73"/>
    <w:pPr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6F73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D26F73"/>
    <w:rPr>
      <w:b/>
      <w:bCs/>
    </w:rPr>
  </w:style>
  <w:style w:type="paragraph" w:styleId="ListParagraph">
    <w:name w:val="List Paragraph"/>
    <w:basedOn w:val="Normal"/>
    <w:uiPriority w:val="34"/>
    <w:qFormat/>
    <w:rsid w:val="00D26F7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71F0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71F0A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571F0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1F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1F0A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D26F73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6F73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6F73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6F73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6F73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6F73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6F73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6F73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6F73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D26F73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26F73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6F73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26F73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Emphasis">
    <w:name w:val="Emphasis"/>
    <w:uiPriority w:val="20"/>
    <w:qFormat/>
    <w:rsid w:val="00D26F73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D26F73"/>
  </w:style>
  <w:style w:type="paragraph" w:styleId="Quote">
    <w:name w:val="Quote"/>
    <w:basedOn w:val="Normal"/>
    <w:next w:val="Normal"/>
    <w:link w:val="QuoteChar"/>
    <w:uiPriority w:val="29"/>
    <w:qFormat/>
    <w:rsid w:val="00D26F73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D26F73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6F73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6F73"/>
    <w:rPr>
      <w:b/>
      <w:bCs/>
      <w:i/>
      <w:iCs/>
    </w:rPr>
  </w:style>
  <w:style w:type="character" w:styleId="SubtleEmphasis">
    <w:name w:val="Subtle Emphasis"/>
    <w:uiPriority w:val="19"/>
    <w:qFormat/>
    <w:rsid w:val="00D26F73"/>
    <w:rPr>
      <w:i/>
      <w:iCs/>
    </w:rPr>
  </w:style>
  <w:style w:type="character" w:styleId="IntenseEmphasis">
    <w:name w:val="Intense Emphasis"/>
    <w:uiPriority w:val="21"/>
    <w:qFormat/>
    <w:rsid w:val="00D26F73"/>
    <w:rPr>
      <w:b/>
      <w:bCs/>
    </w:rPr>
  </w:style>
  <w:style w:type="character" w:styleId="SubtleReference">
    <w:name w:val="Subtle Reference"/>
    <w:uiPriority w:val="31"/>
    <w:qFormat/>
    <w:rsid w:val="00D26F73"/>
    <w:rPr>
      <w:smallCaps/>
    </w:rPr>
  </w:style>
  <w:style w:type="character" w:styleId="IntenseReference">
    <w:name w:val="Intense Reference"/>
    <w:uiPriority w:val="32"/>
    <w:qFormat/>
    <w:rsid w:val="00D26F73"/>
    <w:rPr>
      <w:smallCaps/>
      <w:spacing w:val="5"/>
      <w:u w:val="single"/>
    </w:rPr>
  </w:style>
  <w:style w:type="character" w:styleId="BookTitle">
    <w:name w:val="Book Title"/>
    <w:uiPriority w:val="33"/>
    <w:qFormat/>
    <w:rsid w:val="00D26F73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26F73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0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dtronic.com/content/dam/covidien/library/us/en/product/surgical-stapling/eea-stapler-tri-staple-technology-inservice-guide.pdf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youtube.com/watch?v=ikbG1ADVhI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pBKIm3YjY8c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Kv8UPQj8zN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karl</dc:creator>
  <cp:lastModifiedBy>karl</cp:lastModifiedBy>
  <cp:revision>2</cp:revision>
  <dcterms:created xsi:type="dcterms:W3CDTF">2020-10-30T11:08:00Z</dcterms:created>
  <dcterms:modified xsi:type="dcterms:W3CDTF">2020-10-30T11:08:00Z</dcterms:modified>
</cp:coreProperties>
</file>